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仿宋" w:eastAsia="黑体"/>
          <w:sz w:val="28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spacing w:line="520" w:lineRule="exact"/>
        <w:ind w:left="1080" w:hanging="1080" w:hangingChars="30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2024年卫生专业技术资格考试宝鸡考点</w:t>
      </w:r>
    </w:p>
    <w:p>
      <w:pPr>
        <w:spacing w:line="520" w:lineRule="exact"/>
        <w:ind w:left="1080" w:hanging="1080" w:hangingChars="3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各报名点及各县区人才交流服务中心咨询电话</w:t>
      </w:r>
    </w:p>
    <w:tbl>
      <w:tblPr>
        <w:tblStyle w:val="2"/>
        <w:tblW w:w="83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827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报名点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金台区卫健局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0917-3516270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金台区人才交流服务中心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0917-3153836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渭滨区卫健局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0917-3128200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渭滨区人才交流服务中心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0917-3216447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陈仓区卫健局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0917-6225628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陈仓区人才交流服务中心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0917-6212198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高新区卫健局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0917-3780128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高新区人才交流服务中心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0917-3803112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凤翔区卫健局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0917-7216059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凤翔区人才交流服务中心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0917-7219015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岐山县卫健局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0917-8214882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岐山县人才交流服务中心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0917-8215513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眉县卫健局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0917-5557319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眉县人才交流服务中心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0917-5541595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扶风县卫健局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0917-5218453</w:t>
            </w:r>
          </w:p>
        </w:tc>
      </w:tr>
    </w:tbl>
    <w:p>
      <w:pPr>
        <w:spacing w:line="520" w:lineRule="exact"/>
        <w:ind w:left="1080" w:hanging="1080" w:hangingChars="30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2024年卫生专业技术资格考试宝鸡考点</w:t>
      </w:r>
    </w:p>
    <w:p>
      <w:pPr>
        <w:spacing w:line="520" w:lineRule="exact"/>
        <w:ind w:left="1080" w:hanging="1080" w:hangingChars="3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各报名点及各县区人才交流服务中心咨询电话</w:t>
      </w:r>
    </w:p>
    <w:tbl>
      <w:tblPr>
        <w:tblStyle w:val="2"/>
        <w:tblW w:w="83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844"/>
        <w:gridCol w:w="2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县区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扶风县人才交流服务中心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0917-5211386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千阳县卫健局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0917-4249396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千阳县人才交流服务中心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0917-4245469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陇县卫健局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0917-4609121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陇县人才交流服务中心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0917-4607633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麟游县卫健局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0917-7962339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麟游县人才交流服务中心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0917-7961691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太白县卫健局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0917-4956083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太白县人才交流服务中心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18700730052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凤县卫健局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0917-4764651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凤县人才交流服务中心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0917-4762305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宝鸡市公共就业和人才服务中心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0917-3901916</w:t>
            </w:r>
          </w:p>
        </w:tc>
      </w:tr>
    </w:tbl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523F7FD1"/>
    <w:rsid w:val="247B17E7"/>
    <w:rsid w:val="3611218F"/>
    <w:rsid w:val="523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2023-11-30T07:02:00Z</dcterms:created>
  <dc:creator>此花不在你心外</dc:creator>
  <cp:lastModifiedBy>此花不在你心外</cp:lastModifiedBy>
  <dcterms:modified xsi:type="dcterms:W3CDTF">2023-11-30T07:12:53Z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09B20AF7F7BE4321AB8619A3E81809DE_11</vt:lpwstr>
  </property>
</Properties>
</file>